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66" w:rsidRPr="00704250" w:rsidRDefault="00B00A66" w:rsidP="00B00A66">
      <w:pPr>
        <w:jc w:val="center"/>
        <w:rPr>
          <w:rFonts w:ascii="Comic Sans MS" w:hAnsi="Comic Sans MS"/>
          <w:b/>
          <w:sz w:val="28"/>
          <w:szCs w:val="24"/>
        </w:rPr>
      </w:pPr>
      <w:r w:rsidRPr="00704250">
        <w:rPr>
          <w:noProof/>
          <w:sz w:val="28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930E884" wp14:editId="14550418">
            <wp:simplePos x="0" y="0"/>
            <wp:positionH relativeFrom="column">
              <wp:posOffset>5438775</wp:posOffset>
            </wp:positionH>
            <wp:positionV relativeFrom="paragraph">
              <wp:posOffset>-242570</wp:posOffset>
            </wp:positionV>
            <wp:extent cx="737870" cy="914400"/>
            <wp:effectExtent l="0" t="0" r="5080" b="0"/>
            <wp:wrapTight wrapText="bothSides">
              <wp:wrapPolygon edited="0">
                <wp:start x="0" y="0"/>
                <wp:lineTo x="0" y="21150"/>
                <wp:lineTo x="21191" y="21150"/>
                <wp:lineTo x="211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250">
        <w:rPr>
          <w:noProof/>
          <w:sz w:val="28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1C8AD507" wp14:editId="151B2BE3">
            <wp:simplePos x="0" y="0"/>
            <wp:positionH relativeFrom="column">
              <wp:posOffset>-352425</wp:posOffset>
            </wp:positionH>
            <wp:positionV relativeFrom="paragraph">
              <wp:posOffset>-247650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" name="Picture 2" descr="All_Saint_Primary_Convert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_Saint_Primary_Converted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250">
        <w:rPr>
          <w:rFonts w:ascii="Comic Sans MS" w:hAnsi="Comic Sans MS"/>
          <w:b/>
          <w:sz w:val="28"/>
          <w:szCs w:val="24"/>
        </w:rPr>
        <w:t>All Saints CE Primary School and Nursery</w:t>
      </w:r>
    </w:p>
    <w:p w:rsidR="00395511" w:rsidRDefault="00B00A66">
      <w:pPr>
        <w:rPr>
          <w:rFonts w:ascii="Comic Sans MS" w:hAnsi="Comic Sans MS"/>
          <w:b/>
          <w:sz w:val="28"/>
        </w:rPr>
      </w:pPr>
      <w:r>
        <w:tab/>
      </w:r>
      <w:r>
        <w:tab/>
      </w:r>
      <w:r>
        <w:tab/>
      </w:r>
      <w:r w:rsidRPr="00B00A66">
        <w:rPr>
          <w:rFonts w:ascii="Comic Sans MS" w:hAnsi="Comic Sans MS"/>
          <w:b/>
          <w:sz w:val="28"/>
        </w:rPr>
        <w:t>School Sports Funding</w:t>
      </w:r>
    </w:p>
    <w:p w:rsidR="00B00A66" w:rsidRDefault="00B00A66">
      <w:pPr>
        <w:rPr>
          <w:rFonts w:ascii="Comic Sans MS" w:hAnsi="Comic Sans MS"/>
          <w:b/>
          <w:sz w:val="28"/>
        </w:rPr>
      </w:pPr>
    </w:p>
    <w:p w:rsidR="00B00A66" w:rsidRPr="00B00A66" w:rsidRDefault="00B00A66" w:rsidP="00B00A66">
      <w:pPr>
        <w:rPr>
          <w:rFonts w:ascii="Comic Sans MS" w:hAnsi="Comic Sans MS"/>
          <w:b/>
        </w:rPr>
      </w:pPr>
      <w:r w:rsidRPr="00B00A66">
        <w:rPr>
          <w:rFonts w:ascii="Comic Sans MS" w:hAnsi="Comic Sans MS"/>
        </w:rPr>
        <w:t xml:space="preserve">The government </w:t>
      </w:r>
      <w:r w:rsidR="00733BEF">
        <w:rPr>
          <w:rFonts w:ascii="Comic Sans MS" w:hAnsi="Comic Sans MS"/>
        </w:rPr>
        <w:t>announced in 2013/2014 that is was</w:t>
      </w:r>
      <w:r w:rsidRPr="00B00A66">
        <w:rPr>
          <w:rFonts w:ascii="Comic Sans MS" w:hAnsi="Comic Sans MS"/>
        </w:rPr>
        <w:t xml:space="preserve"> providing funding of £150 million per year for the next 5 years for all primary schools. This money is being provided jointly by the Department of Education, Health &amp; Culture, Media and Sport. The money will go directly to primary schools to spend on improving the quality of sport and PE for all children.</w:t>
      </w:r>
    </w:p>
    <w:p w:rsidR="00B00A66" w:rsidRDefault="00B00A66" w:rsidP="00B00A66">
      <w:pPr>
        <w:rPr>
          <w:rFonts w:ascii="Comic Sans MS" w:hAnsi="Comic Sans MS"/>
          <w:b/>
        </w:rPr>
      </w:pPr>
    </w:p>
    <w:p w:rsidR="00B00A66" w:rsidRDefault="00B00A66" w:rsidP="00B00A6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How much will individual schools receive</w:t>
      </w:r>
      <w:r w:rsidR="00733BEF">
        <w:rPr>
          <w:rFonts w:ascii="Comic Sans MS" w:hAnsi="Comic Sans MS"/>
          <w:b/>
        </w:rPr>
        <w:t>?</w:t>
      </w:r>
    </w:p>
    <w:p w:rsidR="00B00A66" w:rsidRDefault="00872ED9" w:rsidP="00B00A6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Each school will receive</w:t>
      </w:r>
      <w:r w:rsidR="00B00A66">
        <w:rPr>
          <w:rFonts w:ascii="Comic Sans MS" w:hAnsi="Comic Sans MS"/>
        </w:rPr>
        <w:t xml:space="preserve"> </w:t>
      </w:r>
      <w:r w:rsidR="00733BEF">
        <w:rPr>
          <w:rFonts w:ascii="Comic Sans MS" w:hAnsi="Comic Sans MS"/>
        </w:rPr>
        <w:t>an amount based on the pupil numbers.</w:t>
      </w:r>
    </w:p>
    <w:p w:rsidR="005203D2" w:rsidRPr="00733BEF" w:rsidRDefault="00872ED9" w:rsidP="005203D2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</w:rPr>
      </w:pPr>
      <w:r w:rsidRPr="00733BEF">
        <w:rPr>
          <w:rFonts w:ascii="Comic Sans MS" w:hAnsi="Comic Sans MS"/>
        </w:rPr>
        <w:t xml:space="preserve">Click here for the Department of Education link to the Primary School Sports Funding page. </w:t>
      </w:r>
      <w:hyperlink r:id="rId11" w:history="1">
        <w:r w:rsidR="00733BEF" w:rsidRPr="00733BEF">
          <w:rPr>
            <w:rStyle w:val="Hyperlink"/>
            <w:rFonts w:ascii="Comic Sans MS" w:hAnsi="Comic Sans MS"/>
          </w:rPr>
          <w:t>https://www.gov.uk/guidance/pe-and-sport-premium-for-primary-schools</w:t>
        </w:r>
      </w:hyperlink>
      <w:r w:rsidR="00733BEF" w:rsidRPr="00733BEF">
        <w:rPr>
          <w:rFonts w:ascii="Comic Sans MS" w:hAnsi="Comic Sans MS"/>
        </w:rPr>
        <w:t xml:space="preserve"> </w:t>
      </w:r>
      <w:bookmarkStart w:id="0" w:name="_GoBack"/>
      <w:bookmarkEnd w:id="0"/>
    </w:p>
    <w:p w:rsidR="00872ED9" w:rsidRDefault="00872ED9" w:rsidP="00872ED9">
      <w:pPr>
        <w:spacing w:after="0"/>
        <w:rPr>
          <w:rFonts w:ascii="Comic Sans MS" w:hAnsi="Comic Sans MS"/>
        </w:rPr>
      </w:pPr>
    </w:p>
    <w:p w:rsidR="00872ED9" w:rsidRDefault="00872ED9" w:rsidP="00872ED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At All Saints, we recognise the contribution of sporting and physical activity to the health and well-being of children.  We know that a varied PE curriculum and extra-curricular opportunities have a positive impact on children’s concentration, attitude, self-esteem and academic achievement.  By participating in these activities, children learn and develop respect for each other, co-operation and kindness for themselves and others.</w:t>
      </w:r>
    </w:p>
    <w:p w:rsidR="00872ED9" w:rsidRDefault="00872ED9" w:rsidP="00872ED9">
      <w:pPr>
        <w:spacing w:after="0"/>
        <w:rPr>
          <w:rFonts w:ascii="Comic Sans MS" w:hAnsi="Comic Sans MS"/>
        </w:rPr>
      </w:pPr>
    </w:p>
    <w:p w:rsidR="00872ED9" w:rsidRDefault="00872ED9" w:rsidP="00872ED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Our Sports Funding will enable us to continue and extend our provision through employing additional sport professionals, participating in more competitive sporting competitions and training staff to update their skills.</w:t>
      </w:r>
    </w:p>
    <w:p w:rsidR="00793297" w:rsidRDefault="00793297" w:rsidP="00872ED9">
      <w:pPr>
        <w:spacing w:after="0"/>
        <w:rPr>
          <w:rFonts w:ascii="Comic Sans MS" w:hAnsi="Comic Sans MS"/>
        </w:rPr>
      </w:pPr>
    </w:p>
    <w:p w:rsidR="00793297" w:rsidRDefault="00793297" w:rsidP="00872ED9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Our aim is to:</w:t>
      </w:r>
    </w:p>
    <w:p w:rsidR="00793297" w:rsidRDefault="00793297" w:rsidP="0079329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Promote teamwork and increase participa</w:t>
      </w:r>
      <w:r w:rsidR="00132984">
        <w:rPr>
          <w:rFonts w:ascii="Comic Sans MS" w:hAnsi="Comic Sans MS"/>
        </w:rPr>
        <w:t>tion in competitive sports and ‘friendly</w:t>
      </w:r>
      <w:r>
        <w:rPr>
          <w:rFonts w:ascii="Comic Sans MS" w:hAnsi="Comic Sans MS"/>
        </w:rPr>
        <w:t>’ games;</w:t>
      </w:r>
    </w:p>
    <w:p w:rsidR="00793297" w:rsidRDefault="00793297" w:rsidP="0079329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Raise standards in PE and school sport;</w:t>
      </w:r>
    </w:p>
    <w:p w:rsidR="00793297" w:rsidRDefault="00793297" w:rsidP="0079329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Raise pupils self-esteem and promote emotional well-being of every child;</w:t>
      </w:r>
    </w:p>
    <w:p w:rsidR="00793297" w:rsidRDefault="00793297" w:rsidP="0079329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Increase sporting opportunities offered;</w:t>
      </w:r>
    </w:p>
    <w:p w:rsidR="00793297" w:rsidRDefault="00793297" w:rsidP="0079329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Promote pupils’ health and fitness</w:t>
      </w:r>
    </w:p>
    <w:p w:rsidR="00793297" w:rsidRDefault="00793297" w:rsidP="0079329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Provide opportunities for pupils to try out new activities;</w:t>
      </w:r>
    </w:p>
    <w:p w:rsidR="00793297" w:rsidRDefault="00793297" w:rsidP="0079329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Increasing numbers participating in after school sporting clubs;</w:t>
      </w:r>
    </w:p>
    <w:p w:rsidR="00793297" w:rsidRDefault="00793297" w:rsidP="0079329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Widen the range of opportunities for physical activity; e.g. traditional, country, street and classical dance;</w:t>
      </w:r>
    </w:p>
    <w:p w:rsidR="00793297" w:rsidRDefault="00793297" w:rsidP="0079329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Improve, increase and enhance sporting/PE equipment.</w:t>
      </w:r>
    </w:p>
    <w:p w:rsidR="00793297" w:rsidRDefault="00793297" w:rsidP="00793297">
      <w:pPr>
        <w:spacing w:after="0"/>
        <w:rPr>
          <w:rFonts w:ascii="Comic Sans MS" w:hAnsi="Comic Sans MS"/>
        </w:rPr>
      </w:pPr>
    </w:p>
    <w:p w:rsidR="00793297" w:rsidRDefault="00793297" w:rsidP="00793297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We will evaluate the impact of the funding by:</w:t>
      </w:r>
    </w:p>
    <w:p w:rsidR="00793297" w:rsidRDefault="00793297" w:rsidP="00793297">
      <w:pPr>
        <w:spacing w:after="0"/>
        <w:rPr>
          <w:rFonts w:ascii="Comic Sans MS" w:hAnsi="Comic Sans MS"/>
          <w:u w:val="single"/>
        </w:rPr>
      </w:pPr>
    </w:p>
    <w:p w:rsidR="00793297" w:rsidRDefault="00793297" w:rsidP="0079329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Measuring the increased numbers of pupils participating in after-school/holiday club activities;</w:t>
      </w:r>
    </w:p>
    <w:p w:rsidR="00793297" w:rsidRDefault="00793297" w:rsidP="0079329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Measuring the increased success </w:t>
      </w:r>
      <w:r w:rsidR="00C52036">
        <w:rPr>
          <w:rFonts w:ascii="Comic Sans MS" w:hAnsi="Comic Sans MS"/>
        </w:rPr>
        <w:t>in competitive sporting events;</w:t>
      </w:r>
    </w:p>
    <w:p w:rsidR="00C52036" w:rsidRDefault="00C52036" w:rsidP="0079329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Providing inclusive extra-curricular opportunities for </w:t>
      </w:r>
      <w:r>
        <w:rPr>
          <w:rFonts w:ascii="Comic Sans MS" w:hAnsi="Comic Sans MS"/>
          <w:u w:val="single"/>
        </w:rPr>
        <w:t>all</w:t>
      </w:r>
      <w:r>
        <w:rPr>
          <w:rFonts w:ascii="Comic Sans MS" w:hAnsi="Comic Sans MS"/>
        </w:rPr>
        <w:t xml:space="preserve"> pupils to attend, regardless of their special need;</w:t>
      </w:r>
    </w:p>
    <w:p w:rsidR="00C52036" w:rsidRDefault="00C52036" w:rsidP="0079329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Increasing range and quality of physical/sporting activities at lunch-time;</w:t>
      </w:r>
    </w:p>
    <w:p w:rsidR="00C52036" w:rsidRPr="00793297" w:rsidRDefault="00C52036" w:rsidP="0079329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Improving pupils’ sporting skills by using additional equipment.</w:t>
      </w:r>
    </w:p>
    <w:p w:rsidR="00B00A66" w:rsidRDefault="00B00A66" w:rsidP="00B00A66">
      <w:pPr>
        <w:spacing w:after="0"/>
        <w:rPr>
          <w:rFonts w:ascii="Comic Sans MS" w:hAnsi="Comic Sans MS"/>
        </w:rPr>
      </w:pPr>
    </w:p>
    <w:p w:rsidR="00B00A66" w:rsidRDefault="00B00A66" w:rsidP="00B00A66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How will we be allocating the money?</w:t>
      </w:r>
    </w:p>
    <w:p w:rsidR="00B00A66" w:rsidRDefault="00B00A66" w:rsidP="00B00A6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Subscription to Warwickshire School Partnership to enable qualified sports coaches to work alongside staff to plan and deliver high quality PE lessons.</w:t>
      </w:r>
    </w:p>
    <w:p w:rsidR="00B00A66" w:rsidRDefault="00B00A66" w:rsidP="00B00A6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Professional development for the subject leader to meet the criteria for at least ‘good’ in leadership and management of PE</w:t>
      </w:r>
      <w:r w:rsidR="00C52036">
        <w:rPr>
          <w:rFonts w:ascii="Comic Sans MS" w:hAnsi="Comic Sans MS"/>
        </w:rPr>
        <w:t>.</w:t>
      </w:r>
    </w:p>
    <w:p w:rsidR="00B00A66" w:rsidRDefault="00B00A66" w:rsidP="00B00A6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Professional development for teachers in aspects of</w:t>
      </w:r>
      <w:r w:rsidR="00C52036">
        <w:rPr>
          <w:rFonts w:ascii="Comic Sans MS" w:hAnsi="Comic Sans MS"/>
        </w:rPr>
        <w:t xml:space="preserve"> PE to provide high quality</w:t>
      </w:r>
      <w:r>
        <w:rPr>
          <w:rFonts w:ascii="Comic Sans MS" w:hAnsi="Comic Sans MS"/>
        </w:rPr>
        <w:t xml:space="preserve"> teaching</w:t>
      </w:r>
      <w:r w:rsidR="00C52036">
        <w:rPr>
          <w:rFonts w:ascii="Comic Sans MS" w:hAnsi="Comic Sans MS"/>
        </w:rPr>
        <w:t xml:space="preserve"> and learning.</w:t>
      </w:r>
    </w:p>
    <w:p w:rsidR="000806B9" w:rsidRDefault="000806B9" w:rsidP="00B00A6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Bikeability</w:t>
      </w:r>
      <w:proofErr w:type="spellEnd"/>
      <w:r>
        <w:rPr>
          <w:rFonts w:ascii="Comic Sans MS" w:hAnsi="Comic Sans MS"/>
        </w:rPr>
        <w:t xml:space="preserve"> training offered to upper key stage 2 children at school including cycle helmets.</w:t>
      </w:r>
    </w:p>
    <w:p w:rsidR="000806B9" w:rsidRDefault="000806B9" w:rsidP="00B00A6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Participation in national events such as National School Sports Week and Sport Relief</w:t>
      </w:r>
      <w:r w:rsidR="00C52036">
        <w:rPr>
          <w:rFonts w:ascii="Comic Sans MS" w:hAnsi="Comic Sans MS"/>
        </w:rPr>
        <w:t xml:space="preserve"> and learning requiring improvement in PE; e.g. gymnastics.</w:t>
      </w:r>
    </w:p>
    <w:p w:rsidR="00C52036" w:rsidRDefault="00C52036" w:rsidP="00B00A6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Holiday sporting opportunities lead by local providers held at school.</w:t>
      </w:r>
    </w:p>
    <w:p w:rsidR="00C52036" w:rsidRDefault="00C52036" w:rsidP="00B00A6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Use of specialist coaches to enhance extra-curricular provision.</w:t>
      </w:r>
    </w:p>
    <w:p w:rsidR="00C52036" w:rsidRDefault="00C52036" w:rsidP="00B00A6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Purchase of Sports equipment for use at lunch-time, at extra-curricular clubs and in PE lessons.</w:t>
      </w:r>
    </w:p>
    <w:p w:rsidR="00C52036" w:rsidRDefault="00C52036" w:rsidP="00B00A6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Workshops for pupils, provided by external pro</w:t>
      </w:r>
      <w:r w:rsidR="00132984">
        <w:rPr>
          <w:rFonts w:ascii="Comic Sans MS" w:hAnsi="Comic Sans MS"/>
        </w:rPr>
        <w:t>viders; e.g. Morris Dancing, Birmingham Royal Ballet</w:t>
      </w:r>
      <w:r>
        <w:rPr>
          <w:rFonts w:ascii="Comic Sans MS" w:hAnsi="Comic Sans MS"/>
        </w:rPr>
        <w:t xml:space="preserve"> – giving pupils access to wider experiences.</w:t>
      </w:r>
    </w:p>
    <w:p w:rsidR="00C52036" w:rsidRDefault="00C52036" w:rsidP="00B00A6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Deepen and extend learning links between Science and personal social and health education to support and develop children’s understanding of keeping healthy and good nutrition; e.g. purchase equipment and ingredients for Cooking Club sessions; Science experiments measuring heart rate before and after physical activity.</w:t>
      </w:r>
    </w:p>
    <w:p w:rsidR="00C52036" w:rsidRDefault="00C52036" w:rsidP="00B00A6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Purchase PE equipment to enhance development of skills during PE lessons – as well as other opportunities – these include: equipment for Early Years Foundation Stage; adding to and updating equipment on the playground.</w:t>
      </w:r>
    </w:p>
    <w:p w:rsidR="00C52036" w:rsidRDefault="00C52036" w:rsidP="00B00A6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Cost of an additional adult to support</w:t>
      </w:r>
      <w:r w:rsidR="00132984">
        <w:rPr>
          <w:rFonts w:ascii="Comic Sans MS" w:hAnsi="Comic Sans MS"/>
        </w:rPr>
        <w:t xml:space="preserve"> </w:t>
      </w:r>
      <w:proofErr w:type="gramStart"/>
      <w:r w:rsidR="00132984">
        <w:rPr>
          <w:rFonts w:ascii="Comic Sans MS" w:hAnsi="Comic Sans MS"/>
        </w:rPr>
        <w:t>child(</w:t>
      </w:r>
      <w:proofErr w:type="spellStart"/>
      <w:proofErr w:type="gramEnd"/>
      <w:r w:rsidR="00132984">
        <w:rPr>
          <w:rFonts w:ascii="Comic Sans MS" w:hAnsi="Comic Sans MS"/>
        </w:rPr>
        <w:t>ren</w:t>
      </w:r>
      <w:proofErr w:type="spellEnd"/>
      <w:r w:rsidR="00132984">
        <w:rPr>
          <w:rFonts w:ascii="Comic Sans MS" w:hAnsi="Comic Sans MS"/>
        </w:rPr>
        <w:t>) who usually receive</w:t>
      </w:r>
      <w:r>
        <w:rPr>
          <w:rFonts w:ascii="Comic Sans MS" w:hAnsi="Comic Sans MS"/>
        </w:rPr>
        <w:t xml:space="preserve"> support in the classroom, but not in extra-curricular clubs, making after school clubs more inclusive and accessible to all.</w:t>
      </w:r>
    </w:p>
    <w:p w:rsidR="00C52036" w:rsidRDefault="00C52036" w:rsidP="00B00A6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Cost of additional adult to work specifically with pupils; e.g. traditional playground games at lunchtime on the playground such as hop scotch, skipping, etc.</w:t>
      </w:r>
    </w:p>
    <w:p w:rsidR="00132984" w:rsidRPr="00B00A66" w:rsidRDefault="00132984" w:rsidP="00B00A6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Cost of transport to participate in competitive and ‘friendly’ events.</w:t>
      </w:r>
    </w:p>
    <w:sectPr w:rsidR="00132984" w:rsidRPr="00B00A6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36" w:rsidRDefault="00C52036" w:rsidP="00C52036">
      <w:pPr>
        <w:spacing w:after="0" w:line="240" w:lineRule="auto"/>
      </w:pPr>
      <w:r>
        <w:separator/>
      </w:r>
    </w:p>
  </w:endnote>
  <w:endnote w:type="continuationSeparator" w:id="0">
    <w:p w:rsidR="00C52036" w:rsidRDefault="00C52036" w:rsidP="00C5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941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2036" w:rsidRDefault="00C520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B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2036" w:rsidRDefault="00C520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36" w:rsidRDefault="00C52036" w:rsidP="00C52036">
      <w:pPr>
        <w:spacing w:after="0" w:line="240" w:lineRule="auto"/>
      </w:pPr>
      <w:r>
        <w:separator/>
      </w:r>
    </w:p>
  </w:footnote>
  <w:footnote w:type="continuationSeparator" w:id="0">
    <w:p w:rsidR="00C52036" w:rsidRDefault="00C52036" w:rsidP="00C52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B4DB9"/>
    <w:multiLevelType w:val="hybridMultilevel"/>
    <w:tmpl w:val="F1029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6541E"/>
    <w:multiLevelType w:val="hybridMultilevel"/>
    <w:tmpl w:val="77D48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E32BE"/>
    <w:multiLevelType w:val="hybridMultilevel"/>
    <w:tmpl w:val="BD2A8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B0274"/>
    <w:multiLevelType w:val="hybridMultilevel"/>
    <w:tmpl w:val="834EA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A12F6"/>
    <w:multiLevelType w:val="hybridMultilevel"/>
    <w:tmpl w:val="40EC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D4EDC"/>
    <w:multiLevelType w:val="hybridMultilevel"/>
    <w:tmpl w:val="40C42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66"/>
    <w:rsid w:val="000806B9"/>
    <w:rsid w:val="00132984"/>
    <w:rsid w:val="00395511"/>
    <w:rsid w:val="005203D2"/>
    <w:rsid w:val="00733BEF"/>
    <w:rsid w:val="00793297"/>
    <w:rsid w:val="00872ED9"/>
    <w:rsid w:val="00B00A66"/>
    <w:rsid w:val="00C52036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A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E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2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036"/>
  </w:style>
  <w:style w:type="paragraph" w:styleId="Footer">
    <w:name w:val="footer"/>
    <w:basedOn w:val="Normal"/>
    <w:link w:val="FooterChar"/>
    <w:uiPriority w:val="99"/>
    <w:unhideWhenUsed/>
    <w:rsid w:val="00C52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A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E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2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036"/>
  </w:style>
  <w:style w:type="paragraph" w:styleId="Footer">
    <w:name w:val="footer"/>
    <w:basedOn w:val="Normal"/>
    <w:link w:val="FooterChar"/>
    <w:uiPriority w:val="99"/>
    <w:unhideWhenUsed/>
    <w:rsid w:val="00C52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uidance/pe-and-sport-premium-for-primary-school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B4AD-B4EC-4B36-81CE-6DB1B66A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Hull ASN</dc:creator>
  <cp:lastModifiedBy>J Painter ASN</cp:lastModifiedBy>
  <cp:revision>2</cp:revision>
  <cp:lastPrinted>2015-03-12T14:24:00Z</cp:lastPrinted>
  <dcterms:created xsi:type="dcterms:W3CDTF">2019-12-17T11:27:00Z</dcterms:created>
  <dcterms:modified xsi:type="dcterms:W3CDTF">2019-12-17T11:27:00Z</dcterms:modified>
</cp:coreProperties>
</file>